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ORDEN DE TRABAJO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Autoriza y deja registro de un trabajo interno: qué se hace, quién lo hace, con qué y cómo se cierra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[OT-___]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 de la orden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Orden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emisión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solicita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solicitante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Prioridad (alta / media / baja)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trabajo (mantenimiento / reparación / instalación / traslado / mejora / otro)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Trabajo solicitado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Descripción del trabajo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Ubicación, equipo o área donde se ejecuta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Equipo o activo (código o identificación)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y hora programada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Tiempo estimado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Motivo o falla reportada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Responsable de la ejecución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del responsable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Cuadrilla o contratista (si aplica)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 de contacto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Materiales, repuestos y herramientas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Material, repuesto o herramienta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Cantidad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Unidad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Entregado por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Observación</w:t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Ejecución del trabajo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Actividad realizada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Hora de inicio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Hora de fin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Observación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y hora real de inicio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y hora real de cierre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Horas trabajadas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Avance estimado (en por ciento)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¿El trabajo quedó terminado? (Sí / No / Parcial)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Resultado y recomendaciones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Resultado obtenido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Recomendaciones para evitar que vuelva a pasar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¿Requiere una orden nueva o un repuesto pendiente? (Sí / No)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Repuestos o insumos pendientes por conseguir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Recepción del trabajo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recibe el trabajo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Conformidad (conforme / conforme con observaciones / no conforme)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 de la recepción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SOLICITA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EJECUTA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RECIBE A CONFORMIDAD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Orden de trabajo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 trabajo</dc:title>
  <dc:subject>Orden de trabajo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