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404040"/>
            <w:tcMar>
              <w:top w:w="70" w:type="dxa"/>
              <w:left w:w="110" w:type="dxa"/>
              <w:bottom w:w="70" w:type="dxa"/>
              <w:right w:w="11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23"/>
              </w:rPr>
              <w:t>RELATÓRIO MÉDICO</w:t>
            </w:r>
          </w:p>
        </w:tc>
      </w:tr>
    </w:tbl>
    <w:p>
      <w:pPr>
        <w:spacing w:after="40"/>
      </w:pPr>
    </w:p>
    <w:p>
      <w:r>
        <w:rPr>
          <w:rFonts w:ascii="Calibri" w:hAnsi="Calibri" w:cs="Calibri"/>
          <w:b w:val="0"/>
          <w:i/>
          <w:color w:val="595959"/>
          <w:sz w:val="19"/>
        </w:rPr>
        <w:t>Resumo clínico com achados, diagnóstico, tratamento e recomendações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Código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[IM-___]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Versão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1.0</w:t>
            </w:r>
          </w:p>
        </w:tc>
      </w:tr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Data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[DD/MM/AAAA]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Responsável pelo documento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1. Dados do paciente e de quem solicita o relatório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Nome completo do paciente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Documento de identidade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Data de nascimento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[DD/MM/AAAA]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Idade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Sexo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Quem solicita o relatório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Relação com o paciente ou com a entidade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Data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[DD/MM/AAAA]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2. Motivo do relatório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[Diga para que serve o relatório: processo trabalhista, escolar, plano de saúde, segunda opinião ou acompanhamento. O motivo define até onde vai o relatório.]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Motivo do relatório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</w:tcPr>
          <w:p/>
        </w:tc>
        <w:tc>
          <w:tcPr>
            <w:tcW w:type="dxa" w:w="2409"/>
          </w:tcPr>
          <w:p/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3. Antecedentes relevantes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[Resuma apenas os antecedentes relacionados com o motivo do relatório; não é preciso repetir todo o prontuário.]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Antecedentes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</w:tcPr>
          <w:p/>
        </w:tc>
        <w:tc>
          <w:tcPr>
            <w:tcW w:type="dxa" w:w="2409"/>
          </w:tcPr>
          <w:p/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4. Achados e exames realizados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[Descreva os achados do exame, os resultados dos exames realizados e a data em que foram feitos.]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tblHeader w:val="true"/>
        </w:trPr>
        <w:tc>
          <w:tcPr>
            <w:tcW w:type="dxa" w:w="396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Exame ou avaliação</w:t>
            </w:r>
          </w:p>
        </w:tc>
        <w:tc>
          <w:tcPr>
            <w:tcW w:type="dxa" w:w="1701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Data</w:t>
            </w:r>
          </w:p>
        </w:tc>
        <w:tc>
          <w:tcPr>
            <w:tcW w:type="dxa" w:w="396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Resultado ou achado</w:t>
            </w:r>
          </w:p>
        </w:tc>
      </w:tr>
      <w:tr>
        <w:tc>
          <w:tcPr>
            <w:tcW w:type="dxa" w:w="396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96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96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96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96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96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96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96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5. Diagnóstico ou impressão diagnóstica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Diagnóstico principal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Impressão diagnóstica ou diagnósticos relacionados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6. Tratamento e recomendações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[Escreva o tratamento indicado em termos gerais e as recomendações de cuidado. O detalhe dos medicamentos, se houver, fica na receita.]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Tratamento indicado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Recomendações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7. Afastamento ou repouso indicado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[Este item é preenchido apenas quando o caso exige. Se não se aplica, deixe em branco.]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Afastamento ou repouso indicado (só se aplicável)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Período ou datas indicadas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8. Evolução e prognóstico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[Conte como o paciente evoluiu e o que se espera, sem prometer resultados. Se o prognóstico for reservado, escreva com clareza.]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Evolução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Prognóstico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9. Observações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[Espaço para as observações do relatório: o que não foi incluído, a quem é entregue, com qual autorização e qual via fica arquivada.]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10. Assinaturas e dados do profissional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9638"/>
      </w:tblGrid>
      <w:tr>
        <w:tc>
          <w:tcPr>
            <w:tcW w:type="dxa" w:w="9638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PROFISSIONAL QUE ELABORA O RELATÓRIO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Nome, número de registro profissional, especialidade e assinatura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Aviso: este modelo é um guia de uso interno e não substitui o critério do profissional nem o prontuário oficial; antes de usar, revise-o e ajuste-o à normativa sanitária do país onde o atendimento é feito.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  <w:pBdr>
        <w:top w:val="single" w:sz="4" w:space="4" w:color="A6A6A6"/>
      </w:pBdr>
    </w:pPr>
    <w:r/>
    <w:r>
      <w:rPr>
        <w:rFonts w:ascii="Calibri" w:hAnsi="Calibri" w:cs="Calibri"/>
        <w:b w:val="0"/>
        <w:i w:val="0"/>
        <w:color w:val="595959"/>
        <w:sz w:val="16"/>
      </w:rPr>
      <w:t xml:space="preserve">[Nome da empresa] · Relatório médico    </w:t>
    </w:r>
    <w:r>
      <w:rPr>
        <w:rFonts w:ascii="Calibri" w:hAnsi="Calibri" w:cs="Calibri"/>
        <w:b w:val="0"/>
        <w:i w:val="0"/>
        <w:color w:val="595959"/>
        <w:sz w:val="16"/>
      </w:rPr>
      <w:t xml:space="preserve">Página </w:t>
    </w:r>
    <w:fldSimple w:instr="PAGE">
      <w:r>
        <w:rPr>
          <w:sz w:val="16"/>
          <w:color w:val="595959"/>
        </w:rPr>
        <w:t>1</w:t>
      </w:r>
    </w:fldSimple>
    <w:r/>
    <w:r>
      <w:rPr>
        <w:rFonts w:ascii="Calibri" w:hAnsi="Calibri" w:cs="Calibri"/>
        <w:b w:val="0"/>
        <w:i w:val="0"/>
        <w:color w:val="595959"/>
        <w:sz w:val="16"/>
      </w:rPr>
      <w:t xml:space="preserve"> de </w:t>
    </w:r>
    <w:fldSimple w:instr="NUMPAGES">
      <w:r>
        <w:rPr>
          <w:sz w:val="16"/>
          <w:color w:val="595959"/>
        </w:rPr>
        <w:t>1</w:t>
      </w:r>
    </w:fldSimple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/>
    </w:pPr>
    <w:rPr>
      <w:rFonts w:ascii="Calibri" w:hAnsi="Calibri" w:cs="Calibri" w:eastAsia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Informe médico</dc:title>
  <dc:subject>Informe médico con hallazgos, diagnóstico y recomendaciones</dc:subject>
  <dc:creator>Kardex Tauro</dc:creator>
  <cp:keywords/>
  <dc:description>Plantilla gratuita de kardex-tauro.muisca.co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