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CONTRATO DE LOCAÇÃO RESIDENCIAL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Modelo geral para locar um imóvel residencial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[AR-___]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Aprovado por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Área ou processo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contrato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e data da assinatura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(escrito / verbal)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Vias assinadas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LOCADOR (quem entrega o imóvel)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LOCATÁRIO (quem recebe o imóvel)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Imóvel objeto da locação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 do imóvel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ou município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(casa / apartamento / quarto)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aproximada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 ou número de matrícula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Contas de consumo disponíveis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Anexos (vaga, depósito, outros)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Destinação do imóvel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imóvel destina-se exclusivamente à moradia do locatário e de sua família. Não será usado para atividade comercial ou industrial, nem para guardar mercadorias, sem autorização escrita do locador.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Aluguel e forma de pagamento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ou forma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Aluguel mensal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Moeda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Dia de pagamento de cada mês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 de pagamento combinada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Reajuste anual combinado (em por cento)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Encargo por atraso (descritivo)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Depósito ou garantia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entregue como depósito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 que pode ser aplicado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Como e quando é devolvido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Observações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Prazo, renovação e aviso prévio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Renovação combinada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prévio para encerrar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Obrigações do locador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o imóvel na data e nas condições combinadas, com as contas em dia.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Manter o imóvel em condições de servir ao uso combinado.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Assumir os reparos necessários que não decorram de mau uso.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Respeitar o preço e o prazo ajustados enquanto o contrato estiver vigente.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Entregar ao locatário uma via assinada deste contrato e do termo de vistoria.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Obrigações do locatário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o aluguel no prazo e na forma combinados.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Usar o imóvel apenas para a destinação ajustada e conservá-lo em bom estado.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Pagar em dia as contas de consumo, a taxa de condomínio e os gastos que lhe cabem.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Permitir os reparos necessários e avisar sem demora os danos que encontrar.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Não fazer benfeitorias, mudanças de uso nem obras sem autorização escrita do locador.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Devolver o imóvel ao final do contrato, no estado do termo de vistoria.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Contas de consumo, taxas e outros gastos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Contas de consumo do locatário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Taxa de condomínio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Outros gastos e quem paga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Benfeitorias, reparos e devolução do imóvel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locatário recebe o imóvel no estado registrado no termo de vistoria e deve devolvê-lo nas mesmas condições, salvo o desgaste natural pelo uso. Benfeitorias dependem de autorização escrita; os reparos necessários para conservar o imóvel são do locador.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12. Uso, vistorias e sublocação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locatário permitirá vistorias avisadas com antecedência razoável. Não poderá ceder o contrato nem sublocar o imóvel sem autorização escrita do locador.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13. Rescisão do contrato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O contrato termina pelo fim do prazo, por acordo das partes, por descumprimento das obrigações aqui ajustadas ou pelas hipóteses previstas no termo de vistoria e nos documentos anexos.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14. Conflitos e endereço para avisos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partes tentarão resolver qualquer divergência diretamente e, se não conseguirem, usarão os meios de solução de conflitos que tenham combinado por escrito. Para todos os efeitos, fixam como domicílio a cidade indicada no cabeçalho.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15. Declarações finais e assinaturas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partes declaram que leram este documento, que entendem o seu alcance e que o assinam de forma livre e voluntária. O que não ficou escrito aqui não as obriga.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LOCADOR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LOCATÁRIO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completo,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Contrato de locação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arrendamiento de vivienda</dc:title>
  <dc:subject>Contrato de arrendamiento de vivienda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