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MODERN AND CREATIVE RESUME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Two-column layout with profile, achievements and skills: read in two minutes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[RC-___]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Personal details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Position applied for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Link to your portfolio or profile (optional)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Photo (optional: only if the job asks for one)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Professional profile (three sentences)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[Sentence 1: who you are and how many years of experience you have. Sentence 2: what you are good at, with a figure. Sentence 3: what you are looking for now. No 'proactive', 'dynamic' or 'works well under pressure'.]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Experience with achievements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Company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Achievement or main responsibility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Education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Degree or course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Institution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Year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Skills and tools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Skill or tool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Where you used it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Languages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Language</w:t>
            </w:r>
          </w:p>
        </w:tc>
        <w:tc>
          <w:tcPr>
            <w:tcW w:type="dxa" w:w="6236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Level (basic / intermediate / advanced / native)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23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6236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Projects or portfolio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Project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What you did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References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Name</w:t>
            </w:r>
          </w:p>
        </w:tc>
        <w:tc>
          <w:tcPr>
            <w:tcW w:type="dxa" w:w="36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Position and company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Phone or email</w:t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6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Layout settings (so it prints well)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Setting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Why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One page if you have under ten years of experience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Recruiters read on screen and do not scroll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Body text at eleven points or larger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Legible on a phone without zooming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Two columns: essentials left, detail right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guides the reading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 bar charts for language levels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They vanish when printed in grey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Send PDF, keep Word only if they ask for an editable file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 layout cannot break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File name: name-surname-position.pdf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It can be found among a hundred files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PREPARED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REVIEWED BY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Name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Resume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moderna y creativa</dc:title>
  <dc:subject>Formato de hoja de vida de dos columnas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