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DE QUEM ESCREVE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Documento de identidade · Endereço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Telefone · 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CARTA NOTARIAL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[CN-___]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envio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DO DESTINATÁRIO]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identidade ou CNPJ]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 para notificação]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Notificação para [o que se exige, em uma linha]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Quem escreve e em que qualidade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 para notificações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Qualidade em que atua (proprietário / locador / credor / representante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Fatos que lhe são comunicados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aconteceu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ou prova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[Descreva o fato: o que foi combinado, o que foi descumprido e desde quando]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 que se exige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em uma frase concreta o que se exige: pagar, entregar, desocupar, consertar, devolver. Depois liste o que precisa ficar claro: o quê, até quando e como.]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concedido (dias ou data exata)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Aviso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[Indique, sem citar normas, o que fará se não houver resposta dentro do prazo: encaminhar o caso ao seu advogado, considerar o acordo encerrado, iniciar a cobrança ou qualquer outra consequência prevista no que foi combinado.]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Como esta carta é entregue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como a carta é entregue e como se registra o recebimento: entrega pessoal com assinatura, envio com código de rastreio e comprovante, ou correio com aviso de recebimento. A prova de entrega é o que dá valor à carta.]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Comprovante de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de quem recebe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Relação com o destinatário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Assinatura de quem recebe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ASSINA]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[liste os documentos que acompanham a carta]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de quem assina] · Carta notarial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notarial</dc:title>
  <dc:subject>Requerimiento formal con constancia de entrega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