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TRABAJO ANUAL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se va a hacer este periodo, quién responde, cuándo se entrega y cómo se va a medir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plan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elaboración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aprueba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plan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[Una o dos frases: qué debe haber cambiado al final del periodo gracias a este plan.]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Alcance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incluye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no incluye (y quién lo asume)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Punto de partida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Resultados del periodo anterior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Pendientes que se arrastran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Recursos con los que cuenta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Objetivos y metas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 específico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cumplimiento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Actividades y cronograma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Mes o trimestre previsto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Recursos y apoyo necesario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 apoyo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se necesita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gestiona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Riesgos y supuestos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 o supuesto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Efecto si se cumple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Medida prevista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Seguimiento y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Frecuencia de revisión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reporta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Dónde se registra el avance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Aprobación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plan se revisa en las fechas de seguimiento y se ajusta dejando constancia del cambio en la tabla de control del documento.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trabajo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anual</dc:title>
  <dc:subject>Plan de trabajo anual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