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BUSINESS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Master document to put the idea, the market, the operation and the numbers of the business in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Plan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Business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Main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Prepared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Addressed 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the plan is for (raising finance / partners / organising the operation)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Business summary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in five or six lines what the business sells, to whom and why it will do well. It is the first thing anyone reads: if something changes later, this summary is updated.]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The opportunity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[Describe the problem or need the business addresses and why there is room to address it today. Include what you observed in the market: who asks for it, what is paid for it now and what is badly solved.]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Products or 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 or service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it is for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makes it different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charged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Market and competition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Target market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Approximate market size (descriptive)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Main competitors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the business is different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How it is sold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Sales channels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Pricing and discount policy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Sales and communication effort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How customers are retained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Operation: how it is produced and delivered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Process or stage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is accountable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Resource needed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controlled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Team and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Person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Role in the business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Experience brought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Time commitment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Resources to get started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Resource or need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is for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When it is needed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cost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Summary of the business numbers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plan only summarises the conclusions. Projections, break-even and scenarios are worked out in the spreadsheet, and the final figures are brought into this 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 or conclusion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Estimated sales for the first period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Fixed costs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Variable costs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Estimated margin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Investment needed to start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When the investment is recovered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Risks and how they are mitigated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Probability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handled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Objectives and targets for twelve months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Objective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measured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 of the plan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Attachments and 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Attach what supports the plan: studies, quotations, letters of interest from customers, the spreadsheets with the projections and the partners' documents.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Business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negocio</dc:title>
  <dc:subject>Plan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