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REGISTRO DE INDUCCIÓN Y CAPACITACIÓN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 la actividad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Tema o actividad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(inducción / reinducción / capacitación específica)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Facilitador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Duración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Dirigido 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Lugar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Temas tratados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[Primer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[Segundo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[Tercer tema]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[Cuarto tema]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Asistencia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Área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Firma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Verificación de comprensión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Punto verificado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Comprensión del tema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Conocimiento de los procedimientos de su puesto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Uso de herramientas o equipos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Dudas resueltas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Anexo: [material entregado, presentación o guía]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Archivar este registro en la hoja de vida del colaborador y repetir la actividad cuando cambie el procedimiento, el equipo o la norma interna que la originó.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Inducción y capacitación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inducción y capacitación</dc:title>
  <dc:subject>Registro de inducción y capacitación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