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NOTIFICACIÓN O COMUNICACIÓN FORMAL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Radicado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[NT-___]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comunicación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DESTINATARIO]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[Documento de identidad]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 de notificación]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[Qué se comunica, en una línea]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[Comunique en el primer párrafo, de forma clara y sin rodeos, el hecho o la decisión sobre la que se está informando, con fechas y números de referencia.]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[Segundo párrafo: los antecedentes que sustentan la comunicación y las pruebas o documentos que se anexan.]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[Tercer párrafo: qué se espera del destinatario —una respuesta, una acción, una fecha— y en qué plazo.]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Cordialmente,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NOTIFICA]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Constancia de recibido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Quien recibe firma esta constancia como prueba de que la comunicación le fue entregada. Si el destinatario se niega a firmar, se deja constancia con un testigo y se anexa la evidencia del envío.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quien recibe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hora de recibo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Relación con el destinatario (directo / familiar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FIRMA DE QUIEN RECIBE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fecha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 (si hay lugar)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fecha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o persona que debe conocer la comunicación]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que sustentan la comunicación]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[NT-___]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Notificación formal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o comunicación formal</dc:title>
  <dc:subject>Notificación o comunicación formal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