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VACATION REQUEST FORM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request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Request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Vacation 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Vacation end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Days requested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Working days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Accrued or pending period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Return-to-work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Line manager approval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Decision (approved / approved with different dates / not approved)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Human Resources record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Days pending before the request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Days balance after the vacation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Return-to-work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Submit the request as far in advance as your company requires and check the days balance before signing: if the balance is short, agree different dates in writing.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Vacation request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vacaciones</dc:title>
  <dc:subject>Solicitud de vacaciones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