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RECETA MÉDICA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Indicaciones firmadas por el profesional, con recomendaciones y advertencias al paciente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[RX-___]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del paciente y fecha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completo del paciente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nacimiento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Sexo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Datos del profesional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del profesional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Número de registro profesional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Especialidad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Teléfono o correo de contacto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Indicaciones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Medicamento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Presentación o concentración</w:t>
            </w:r>
          </w:p>
        </w:tc>
        <w:tc>
          <w:tcPr>
            <w:tcW w:type="dxa" w:w="113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Cantidad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Indicaciones de uso</w:t>
            </w:r>
          </w:p>
        </w:tc>
        <w:tc>
          <w:tcPr>
            <w:tcW w:type="dxa" w:w="113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Duración</w:t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6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Recomendaciones generales no farmacológicas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[Anote las medidas que no son medicamentos: reposo relativo, hidratación, alimentación, cuidados en casa y los signos que obligan a volver a consulta.]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Recomendaciones generales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Advertencias al paciente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[Escriba lo que el paciente debe saber: cómo continuar el tratamiento, qué no combinar con él, qué hacer si presenta una reacción y por qué no debe compartir ni reutilizar lo indicado.]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Próxima revisión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próxima revisión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 quién o en qué servicio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PROFESIONAL QUE PRESCRIBE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número de registro profesional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Aviso: este formato es una guía de uso interno y no sustituye el criterio del profesional ni la historia clínica oficial; antes de usarlo, revíselo y ajústelo a la normativa sanitaria del país donde se atiende.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Receta médica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Receta médica</dc:title>
  <dc:subject>Formato de receta con indicaciones y advertencias al paciente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