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PAZ Y SALVO LABORAL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colaborador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[Nombre completo]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N.º de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/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retiro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del retiro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Verificación por áreas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Área o elemento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Observación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Jefe inmediato (funciones y documentos del cargo)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Almacén o activos fijos (equipos, herramientas, dotación)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Sistemas (usuario, correo, accesos y claves)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Contabilidad o cartera (anticipos, caja menor, gastos)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Talento Humano (carné, dotación, implementos)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Documentación y archivo del área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Constancia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La empresa hace constar que el colaborador entregó los elementos y cerró los pendientes señalados arriba. Cualquier valor pendiente se acuerda aparte con el área correspondiente.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paz y salvo es un control interno, no un finiquito: no reemplaza la liquidación final. Archívelo en la hoja de vida del colaborador junto con la entrega de puesto de trabajo.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Paz y salvo laboral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Paz y salvo laboral</dc:title>
  <dc:subject>Paz y salvo laboral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