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INFORME DE AUDITORÍA INTERNA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auditoría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Proceso o área auditada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del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revisado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Auditor(es)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Objetivo de la auditoría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Alcance y criterios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[Describa qué se revisó: documentos, registros, movimientos, conteos. Liste los criterios usados, es decir, los procedimientos y políticas de la propia empresa contra los que se compara lo encontrado.]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Metodología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Entrevistas con el personal del proceso.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Revisión documental de procedimientos, actas y registros.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Pruebas selectivas sobre movimientos y saldos del sistema.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Observación directa en sitio durante la operación.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Verificación de conteos físicos contra el sistema.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Hallazgos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[Desviación / Observación / Oportunidad de mejora]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true"/>
        </w:trPr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Hallazgo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Evidencia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Riesgo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Acción propuesta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comprometida</w:t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Conclusiones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[Cierre con una conclusión por proceso auditado: si los controles funcionan, si funcionan parcialmente o si no funcionan, y qué es lo primero que debe corregirse. No convierta el informe en una lista de culpables: el hallazgo se escribe contra el proceso, no contra la persona.]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Seguimiento de hallazgos anteriores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Hallazgo anterior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 actual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Evidencia del avance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Anexos y firmas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[Anexos: papeles de trabajo, listas de verificación, fotografías, reportes del sistema]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Cada hallazgo necesita evidencia y una acción con responsable y fecha: un informe sin compromisos verificables no cambia nada. Antes de publicarlo, converse los hallazgos con el líder del proceso para confirmar los hechos y las fechas.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Auditoría interna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auditoría interna</dc:title>
  <dc:subject>Informe de auditoría interna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