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MEMORANDO DE ENTENDIMENTO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Partes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[Parte 1]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[Parte 2]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[Documento]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[Representante]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As partes manifestam seu interesse em [colaboração, projeto ou relação comercial prevista] nos termos gerais descritos a seguir.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Compromissos das partes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Parte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Compromisso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[Parte 1]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[Compromisso da primeira parte]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[Parte 2]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[Compromisso da segunda parte]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[Ambas]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[Contribuição conjunta: informações, pessoal, instalações]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Vigência e término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início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término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Aviso para terminar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Natureza do documento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Este memorando expressa a intenção das partes e não as obriga a executar o que está aqui previsto: cada obrigação se torna exigível quando for assinado o contrato ou o documento definitivo correspondente. Qualquer das partes pode encerrá-lo com aviso por escrito.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Cópia: [arquivo de cada parte]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É um documento de intenção, não um contrato. Se o projeto avançar, o próximo passo é o contrato definitivo; revise-o com seu assessor antes de assinar.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Memorando de entendimento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de entendimiento</dc:title>
  <dc:subject>Memorando de entendimiento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