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CONTROL DE DOCUMENTOS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[CD-___]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Objetivo y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Este formato mantiene en un solo lugar el listado de los documentos del sistema de gestión (procedimientos, políticas, formatos e instructivos), con su versión vigente, su responsable y dónde está el original.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Cómo se identifican los documentos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rPr>
          <w:tblHeader w:val="true"/>
        </w:trPr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Tipo de documento</w:t>
            </w:r>
          </w:p>
        </w:tc>
        <w:tc>
          <w:tcPr>
            <w:tcW w:type="dxa" w:w="481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Prefijo sugerido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Política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[PL-___]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Procedimiento o POE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[POE-___]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Formato o registro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[FT-___]</w:t>
            </w:r>
          </w:p>
        </w:tc>
      </w:tr>
      <w:tr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Instructivo de trabajo</w:t>
            </w:r>
          </w:p>
        </w:tc>
        <w:tc>
          <w:tcPr>
            <w:tcW w:type="dxa" w:w="481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[IT-___]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Listado maestro de documentos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Código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 del documento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Versión vigente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Soporte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Ubicación del original</w:t>
            </w:r>
          </w:p>
        </w:tc>
        <w:tc>
          <w:tcPr>
            <w:tcW w:type="dxa" w:w="120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0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Control de versiones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rPr>
          <w:tblHeader w:val="true"/>
        </w:trPr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Versión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Descripción del cambio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Elaboró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Aprobó</w:t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1.0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Versión inicial</w:t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Distribución y copias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¿Se imprimen copias controladas? (Sí / No)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identifica una copia controlada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recibe copia y con qué frecuencia se actualiza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Documentos obsoletos y archivo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[Indique durante cuánto tiempo se conservan los documentos y dónde se archiva la versión anterior. Un documento que sale de vigencia se marca como obsoleto y se retira de circulación para que nadie lo use por error.]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Revisión periódica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Frecuencia de revisión de este listado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la próxima revisión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8. Firmas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3213"/>
        <w:gridCol w:w="3213"/>
        <w:gridCol w:w="3213"/>
      </w:tblGrid>
      <w:tr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El error más común es tener varias versiones del mismo formato circulando: siempre que cambie un documento, súbale la versión, anótelo aquí y retire las copias anteriores. Si su empresa no tiene un sistema de gestión formal, este listado igual sirve como inventario de sus documentos internos.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Control de documentos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Control de documentos</dc:title>
  <dc:subject>Control de documentos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